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E96F5" w14:textId="77777777" w:rsidR="008B6FC4" w:rsidRDefault="005C5880" w:rsidP="0038153D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5C5880">
        <w:rPr>
          <w:sz w:val="26"/>
          <w:szCs w:val="26"/>
        </w:rPr>
        <w:t>Оценка</w:t>
      </w:r>
      <w:r w:rsidRPr="005C5880">
        <w:rPr>
          <w:spacing w:val="-12"/>
          <w:sz w:val="26"/>
          <w:szCs w:val="26"/>
        </w:rPr>
        <w:t xml:space="preserve"> </w:t>
      </w:r>
      <w:r w:rsidR="009E4953">
        <w:rPr>
          <w:sz w:val="26"/>
          <w:szCs w:val="26"/>
        </w:rPr>
        <w:t>методического сопровождения образовательного процесса</w:t>
      </w:r>
      <w:r w:rsidR="007179B5">
        <w:rPr>
          <w:sz w:val="26"/>
          <w:szCs w:val="26"/>
        </w:rPr>
        <w:t xml:space="preserve"> </w:t>
      </w:r>
    </w:p>
    <w:p w14:paraId="6AFAEA2B" w14:textId="0ABAE3B7" w:rsidR="00C85C9F" w:rsidRDefault="007179B5" w:rsidP="0038153D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МБДОУ «ДС № 268 г. Челябинска»</w:t>
      </w:r>
    </w:p>
    <w:p w14:paraId="23195A4E" w14:textId="1EAA2EC4" w:rsidR="007179B5" w:rsidRDefault="007179B5" w:rsidP="0038153D">
      <w:pPr>
        <w:pStyle w:val="a5"/>
        <w:jc w:val="center"/>
        <w:rPr>
          <w:sz w:val="26"/>
          <w:szCs w:val="26"/>
        </w:rPr>
      </w:pPr>
    </w:p>
    <w:p w14:paraId="7D0DD653" w14:textId="4B040888" w:rsidR="00D270D0" w:rsidRDefault="00D270D0" w:rsidP="007179B5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121201BA" w14:textId="646B2240" w:rsidR="007179B5" w:rsidRPr="009D2648" w:rsidRDefault="007179B5" w:rsidP="007179B5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3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 оптимальный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(все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выполняются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</w:t>
      </w:r>
      <w:r w:rsidRPr="009D2648">
        <w:rPr>
          <w:bCs/>
          <w:spacing w:val="4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полном </w:t>
      </w:r>
      <w:r w:rsidRPr="009D2648">
        <w:rPr>
          <w:bCs/>
          <w:spacing w:val="-2"/>
          <w:sz w:val="26"/>
          <w:szCs w:val="26"/>
        </w:rPr>
        <w:t>объеме)</w:t>
      </w:r>
    </w:p>
    <w:p w14:paraId="57D909E5" w14:textId="6B074919" w:rsidR="007179B5" w:rsidRPr="009D2648" w:rsidRDefault="007179B5" w:rsidP="007179B5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2</w:t>
      </w:r>
      <w:r w:rsidRPr="009D2648">
        <w:rPr>
          <w:bCs/>
          <w:spacing w:val="-1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-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3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до</w:t>
      </w:r>
      <w:r w:rsidR="00D270D0">
        <w:rPr>
          <w:bCs/>
          <w:sz w:val="26"/>
          <w:szCs w:val="26"/>
        </w:rPr>
        <w:t>статочн</w:t>
      </w:r>
      <w:r w:rsidRPr="009D2648">
        <w:rPr>
          <w:bCs/>
          <w:sz w:val="26"/>
          <w:szCs w:val="26"/>
        </w:rPr>
        <w:t>ы</w:t>
      </w:r>
      <w:r>
        <w:rPr>
          <w:bCs/>
          <w:sz w:val="26"/>
          <w:szCs w:val="26"/>
        </w:rPr>
        <w:t>й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 (отмечаются</w:t>
      </w:r>
      <w:r w:rsidRPr="009D2648">
        <w:rPr>
          <w:bCs/>
          <w:spacing w:val="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незначительные </w:t>
      </w:r>
      <w:r w:rsidRPr="009D2648">
        <w:rPr>
          <w:bCs/>
          <w:spacing w:val="-2"/>
          <w:sz w:val="26"/>
          <w:szCs w:val="26"/>
        </w:rPr>
        <w:t>отклонения)</w:t>
      </w:r>
    </w:p>
    <w:p w14:paraId="3C5D816A" w14:textId="2C718DCE" w:rsidR="007179B5" w:rsidRPr="009D2648" w:rsidRDefault="007179B5" w:rsidP="007179B5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1</w:t>
      </w:r>
      <w:r w:rsidRPr="009D2648">
        <w:rPr>
          <w:bCs/>
          <w:spacing w:val="-2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</w:t>
      </w:r>
      <w:r w:rsidRPr="009D2648">
        <w:rPr>
          <w:bCs/>
          <w:spacing w:val="-16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2"/>
          <w:sz w:val="26"/>
          <w:szCs w:val="26"/>
        </w:rPr>
        <w:t xml:space="preserve"> </w:t>
      </w:r>
      <w:r w:rsidR="00D270D0">
        <w:rPr>
          <w:bCs/>
          <w:sz w:val="26"/>
          <w:szCs w:val="26"/>
        </w:rPr>
        <w:t>допустимы</w:t>
      </w:r>
      <w:r w:rsidRPr="009D2648">
        <w:rPr>
          <w:bCs/>
          <w:sz w:val="26"/>
          <w:szCs w:val="26"/>
        </w:rPr>
        <w:t>й</w:t>
      </w:r>
      <w:r w:rsidRPr="009D2648">
        <w:rPr>
          <w:bCs/>
          <w:spacing w:val="-2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(не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все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pacing w:val="-2"/>
          <w:sz w:val="26"/>
          <w:szCs w:val="26"/>
        </w:rPr>
        <w:t>выполняются)</w:t>
      </w:r>
    </w:p>
    <w:p w14:paraId="01D0D32C" w14:textId="726751CD" w:rsidR="007179B5" w:rsidRPr="007179B5" w:rsidRDefault="007179B5" w:rsidP="007179B5">
      <w:pPr>
        <w:pStyle w:val="a5"/>
        <w:jc w:val="both"/>
        <w:rPr>
          <w:spacing w:val="-4"/>
          <w:sz w:val="26"/>
          <w:szCs w:val="26"/>
        </w:rPr>
      </w:pPr>
      <w:r w:rsidRPr="009D2648">
        <w:rPr>
          <w:bCs/>
          <w:sz w:val="26"/>
          <w:szCs w:val="26"/>
        </w:rPr>
        <w:t>0</w:t>
      </w:r>
      <w:r w:rsidRPr="009D2648">
        <w:rPr>
          <w:bCs/>
          <w:spacing w:val="17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баллов</w:t>
      </w:r>
      <w:r w:rsidRPr="009D2648">
        <w:rPr>
          <w:b/>
          <w:spacing w:val="15"/>
          <w:sz w:val="26"/>
          <w:szCs w:val="26"/>
        </w:rPr>
        <w:t xml:space="preserve"> </w:t>
      </w:r>
      <w:r w:rsidRPr="009D2648">
        <w:rPr>
          <w:sz w:val="26"/>
          <w:szCs w:val="26"/>
        </w:rPr>
        <w:t>-</w:t>
      </w:r>
      <w:r w:rsidRPr="009D2648">
        <w:rPr>
          <w:spacing w:val="67"/>
          <w:sz w:val="26"/>
          <w:szCs w:val="26"/>
        </w:rPr>
        <w:t xml:space="preserve"> </w:t>
      </w:r>
      <w:r w:rsidR="00D270D0">
        <w:rPr>
          <w:sz w:val="26"/>
          <w:szCs w:val="26"/>
        </w:rPr>
        <w:t>критически</w:t>
      </w:r>
      <w:r w:rsidRPr="009D2648">
        <w:rPr>
          <w:sz w:val="26"/>
          <w:szCs w:val="26"/>
        </w:rPr>
        <w:t>й</w:t>
      </w:r>
      <w:r w:rsidRPr="009D2648">
        <w:rPr>
          <w:spacing w:val="25"/>
          <w:sz w:val="26"/>
          <w:szCs w:val="26"/>
        </w:rPr>
        <w:t xml:space="preserve"> </w:t>
      </w:r>
      <w:r w:rsidRPr="009D2648">
        <w:rPr>
          <w:sz w:val="26"/>
          <w:szCs w:val="26"/>
        </w:rPr>
        <w:t>уровень</w:t>
      </w:r>
      <w:r w:rsidRPr="009D2648">
        <w:rPr>
          <w:spacing w:val="27"/>
          <w:sz w:val="26"/>
          <w:szCs w:val="26"/>
        </w:rPr>
        <w:t xml:space="preserve"> </w:t>
      </w:r>
      <w:r w:rsidRPr="009D2648">
        <w:rPr>
          <w:sz w:val="26"/>
          <w:szCs w:val="26"/>
        </w:rPr>
        <w:t>(не</w:t>
      </w:r>
      <w:r w:rsidRPr="009D2648">
        <w:rPr>
          <w:spacing w:val="22"/>
          <w:sz w:val="26"/>
          <w:szCs w:val="26"/>
        </w:rPr>
        <w:t xml:space="preserve"> </w:t>
      </w:r>
      <w:r w:rsidRPr="009D2648">
        <w:rPr>
          <w:sz w:val="26"/>
          <w:szCs w:val="26"/>
        </w:rPr>
        <w:t>отвечает</w:t>
      </w:r>
      <w:r w:rsidRPr="009D2648">
        <w:rPr>
          <w:spacing w:val="12"/>
          <w:sz w:val="26"/>
          <w:szCs w:val="26"/>
        </w:rPr>
        <w:t xml:space="preserve"> </w:t>
      </w:r>
      <w:r w:rsidRPr="009D2648">
        <w:rPr>
          <w:sz w:val="26"/>
          <w:szCs w:val="26"/>
        </w:rPr>
        <w:t>требованиям</w:t>
      </w:r>
      <w:r w:rsidRPr="009D2648">
        <w:rPr>
          <w:spacing w:val="32"/>
          <w:sz w:val="26"/>
          <w:szCs w:val="26"/>
        </w:rPr>
        <w:t xml:space="preserve"> </w:t>
      </w:r>
      <w:r w:rsidRPr="009D2648">
        <w:rPr>
          <w:spacing w:val="-4"/>
          <w:sz w:val="26"/>
          <w:szCs w:val="26"/>
        </w:rPr>
        <w:t>ФГОС ДО)</w:t>
      </w:r>
    </w:p>
    <w:p w14:paraId="3446009D" w14:textId="77777777" w:rsidR="005C5880" w:rsidRPr="0014498F" w:rsidRDefault="005C5880" w:rsidP="0014498F">
      <w:pPr>
        <w:pStyle w:val="a5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5576"/>
        <w:gridCol w:w="1793"/>
      </w:tblGrid>
      <w:tr w:rsidR="007179B5" w14:paraId="6F854123" w14:textId="77777777" w:rsidTr="008B6FC4">
        <w:tc>
          <w:tcPr>
            <w:tcW w:w="2263" w:type="dxa"/>
          </w:tcPr>
          <w:p w14:paraId="06A96EE9" w14:textId="091E4F34" w:rsidR="007179B5" w:rsidRPr="008B6FC4" w:rsidRDefault="008B6FC4" w:rsidP="005C5880">
            <w:pPr>
              <w:pStyle w:val="a5"/>
              <w:jc w:val="center"/>
              <w:rPr>
                <w:color w:val="FF0000"/>
              </w:rPr>
            </w:pPr>
            <w:r w:rsidRPr="008B6FC4">
              <w:t>Показатели</w:t>
            </w:r>
          </w:p>
        </w:tc>
        <w:tc>
          <w:tcPr>
            <w:tcW w:w="5576" w:type="dxa"/>
          </w:tcPr>
          <w:p w14:paraId="68D714BB" w14:textId="27BCAA74" w:rsidR="007179B5" w:rsidRDefault="008B6FC4" w:rsidP="005C5880">
            <w:pPr>
              <w:pStyle w:val="a5"/>
              <w:jc w:val="center"/>
            </w:pPr>
            <w:r>
              <w:t>Критерии</w:t>
            </w:r>
          </w:p>
        </w:tc>
        <w:tc>
          <w:tcPr>
            <w:tcW w:w="1793" w:type="dxa"/>
          </w:tcPr>
          <w:p w14:paraId="2D109086" w14:textId="39622D96" w:rsidR="007179B5" w:rsidRDefault="007179B5" w:rsidP="005C5880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  <w:r>
              <w:t xml:space="preserve"> </w:t>
            </w:r>
            <w:r w:rsidR="008B6FC4">
              <w:t>О</w:t>
            </w:r>
            <w:r>
              <w:t>ценк</w:t>
            </w:r>
            <w:r w:rsidR="008B6FC4">
              <w:t>а показателя</w:t>
            </w:r>
          </w:p>
        </w:tc>
      </w:tr>
      <w:tr w:rsidR="008B6FC4" w14:paraId="26857ACD" w14:textId="77777777" w:rsidTr="008B6FC4">
        <w:tc>
          <w:tcPr>
            <w:tcW w:w="2263" w:type="dxa"/>
            <w:vMerge w:val="restart"/>
          </w:tcPr>
          <w:p w14:paraId="166D0759" w14:textId="3A008D08" w:rsidR="008B6FC4" w:rsidRPr="009E4953" w:rsidRDefault="008B6FC4" w:rsidP="00A40FCE">
            <w:pPr>
              <w:pStyle w:val="a5"/>
              <w:jc w:val="center"/>
            </w:pPr>
            <w:proofErr w:type="spellStart"/>
            <w:r>
              <w:t>Сформированность</w:t>
            </w:r>
            <w:proofErr w:type="spellEnd"/>
            <w:r>
              <w:t xml:space="preserve"> учебно-методического комплекса (УМК)</w:t>
            </w:r>
          </w:p>
        </w:tc>
        <w:tc>
          <w:tcPr>
            <w:tcW w:w="5576" w:type="dxa"/>
          </w:tcPr>
          <w:p w14:paraId="1335B848" w14:textId="0A63A047" w:rsidR="008B6FC4" w:rsidRPr="009E4953" w:rsidRDefault="008B6FC4" w:rsidP="008B6FC4">
            <w:pPr>
              <w:pStyle w:val="a5"/>
            </w:pPr>
            <w:r w:rsidRPr="009E4953">
              <w:t>Степень</w:t>
            </w:r>
            <w:r w:rsidRPr="009E4953">
              <w:rPr>
                <w:spacing w:val="-10"/>
              </w:rPr>
              <w:t xml:space="preserve"> </w:t>
            </w:r>
            <w:r w:rsidRPr="009E4953">
              <w:t>достаточности</w:t>
            </w:r>
            <w:r w:rsidRPr="009E4953">
              <w:rPr>
                <w:spacing w:val="-7"/>
              </w:rPr>
              <w:t xml:space="preserve"> </w:t>
            </w:r>
            <w:r w:rsidRPr="009E4953">
              <w:t>УМК</w:t>
            </w:r>
            <w:r w:rsidRPr="009E4953">
              <w:rPr>
                <w:spacing w:val="-7"/>
              </w:rPr>
              <w:t xml:space="preserve"> </w:t>
            </w:r>
            <w:r w:rsidRPr="009E4953">
              <w:t>для</w:t>
            </w:r>
            <w:r w:rsidRPr="009E4953">
              <w:rPr>
                <w:spacing w:val="-5"/>
              </w:rPr>
              <w:t xml:space="preserve"> </w:t>
            </w:r>
            <w:r w:rsidRPr="009E4953">
              <w:rPr>
                <w:spacing w:val="-2"/>
              </w:rPr>
              <w:t>реализации</w:t>
            </w:r>
            <w:r>
              <w:rPr>
                <w:spacing w:val="-2"/>
              </w:rPr>
              <w:t xml:space="preserve"> </w:t>
            </w:r>
            <w:r w:rsidRPr="009E4953">
              <w:t>целевого</w:t>
            </w:r>
            <w:r w:rsidRPr="009E4953">
              <w:rPr>
                <w:spacing w:val="-13"/>
              </w:rPr>
              <w:t xml:space="preserve"> </w:t>
            </w:r>
            <w:r w:rsidRPr="009E4953">
              <w:t>раздела</w:t>
            </w:r>
            <w:r w:rsidRPr="009E4953">
              <w:rPr>
                <w:spacing w:val="-11"/>
              </w:rPr>
              <w:t xml:space="preserve"> </w:t>
            </w:r>
            <w:r w:rsidRPr="009E4953">
              <w:t>образовательных</w:t>
            </w:r>
            <w:r w:rsidRPr="009E4953">
              <w:rPr>
                <w:spacing w:val="-16"/>
              </w:rPr>
              <w:t xml:space="preserve"> </w:t>
            </w:r>
            <w:r w:rsidRPr="009E4953">
              <w:rPr>
                <w:spacing w:val="-2"/>
              </w:rPr>
              <w:t>программ</w:t>
            </w:r>
          </w:p>
        </w:tc>
        <w:tc>
          <w:tcPr>
            <w:tcW w:w="1793" w:type="dxa"/>
          </w:tcPr>
          <w:p w14:paraId="6FBFA763" w14:textId="1E43342F" w:rsidR="008B6FC4" w:rsidRPr="009E4953" w:rsidRDefault="008B6FC4" w:rsidP="008B6FC4">
            <w:pPr>
              <w:pStyle w:val="a5"/>
            </w:pPr>
          </w:p>
        </w:tc>
      </w:tr>
      <w:tr w:rsidR="008B6FC4" w14:paraId="383520C7" w14:textId="77777777" w:rsidTr="008B6FC4">
        <w:tc>
          <w:tcPr>
            <w:tcW w:w="2263" w:type="dxa"/>
            <w:vMerge/>
          </w:tcPr>
          <w:p w14:paraId="4B579581" w14:textId="674A480D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77EA3ADF" w14:textId="2B08855B" w:rsidR="008B6FC4" w:rsidRPr="009E4953" w:rsidRDefault="008B6FC4" w:rsidP="008B6FC4">
            <w:pPr>
              <w:pStyle w:val="a5"/>
            </w:pPr>
            <w:r w:rsidRPr="009E4953">
              <w:t>Степень</w:t>
            </w:r>
            <w:r w:rsidRPr="009E4953">
              <w:rPr>
                <w:spacing w:val="-10"/>
              </w:rPr>
              <w:t xml:space="preserve"> </w:t>
            </w:r>
            <w:r w:rsidRPr="009E4953">
              <w:t>достаточности</w:t>
            </w:r>
            <w:r w:rsidRPr="009E4953">
              <w:rPr>
                <w:spacing w:val="-7"/>
              </w:rPr>
              <w:t xml:space="preserve"> </w:t>
            </w:r>
            <w:r w:rsidRPr="009E4953">
              <w:t>УМК</w:t>
            </w:r>
            <w:r w:rsidRPr="009E4953">
              <w:rPr>
                <w:spacing w:val="-7"/>
              </w:rPr>
              <w:t xml:space="preserve"> </w:t>
            </w:r>
            <w:r w:rsidRPr="009E4953">
              <w:t>для</w:t>
            </w:r>
            <w:r w:rsidRPr="009E4953">
              <w:rPr>
                <w:spacing w:val="-5"/>
              </w:rPr>
              <w:t xml:space="preserve"> </w:t>
            </w:r>
            <w:r w:rsidRPr="009E4953">
              <w:rPr>
                <w:spacing w:val="-2"/>
              </w:rPr>
              <w:t>реализации</w:t>
            </w:r>
            <w:r>
              <w:rPr>
                <w:spacing w:val="-2"/>
              </w:rPr>
              <w:t xml:space="preserve"> </w:t>
            </w:r>
            <w:r w:rsidRPr="009E4953">
              <w:t>содержательного</w:t>
            </w:r>
            <w:r w:rsidRPr="009E4953">
              <w:rPr>
                <w:spacing w:val="-18"/>
              </w:rPr>
              <w:t xml:space="preserve"> </w:t>
            </w:r>
            <w:r w:rsidRPr="009E4953">
              <w:t>раздела</w:t>
            </w:r>
            <w:r w:rsidRPr="009E4953">
              <w:rPr>
                <w:spacing w:val="-17"/>
              </w:rPr>
              <w:t xml:space="preserve"> </w:t>
            </w:r>
            <w:r w:rsidRPr="009E4953">
              <w:t xml:space="preserve">образовательных </w:t>
            </w:r>
            <w:r w:rsidRPr="009E4953">
              <w:rPr>
                <w:spacing w:val="-2"/>
              </w:rPr>
              <w:t>программ</w:t>
            </w:r>
          </w:p>
        </w:tc>
        <w:tc>
          <w:tcPr>
            <w:tcW w:w="1793" w:type="dxa"/>
          </w:tcPr>
          <w:p w14:paraId="7A0F4E20" w14:textId="0EEB6765" w:rsidR="008B6FC4" w:rsidRPr="009E4953" w:rsidRDefault="008B6FC4" w:rsidP="008B6FC4">
            <w:pPr>
              <w:pStyle w:val="a5"/>
            </w:pPr>
          </w:p>
        </w:tc>
      </w:tr>
      <w:tr w:rsidR="008B6FC4" w14:paraId="19F5AB08" w14:textId="77777777" w:rsidTr="008B6FC4">
        <w:tc>
          <w:tcPr>
            <w:tcW w:w="2263" w:type="dxa"/>
            <w:vMerge/>
          </w:tcPr>
          <w:p w14:paraId="4E8524F3" w14:textId="27BB08F2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35D8B7F8" w14:textId="00F0CB6E" w:rsidR="008B6FC4" w:rsidRPr="009E4953" w:rsidRDefault="008B6FC4" w:rsidP="008B6FC4">
            <w:pPr>
              <w:pStyle w:val="a5"/>
            </w:pPr>
            <w:r w:rsidRPr="009E4953">
              <w:rPr>
                <w:spacing w:val="-2"/>
              </w:rPr>
              <w:t>Соответствие</w:t>
            </w:r>
            <w:r w:rsidRPr="009E4953">
              <w:rPr>
                <w:spacing w:val="15"/>
              </w:rPr>
              <w:t xml:space="preserve"> </w:t>
            </w:r>
            <w:r w:rsidRPr="009E4953">
              <w:rPr>
                <w:spacing w:val="-2"/>
              </w:rPr>
              <w:t>учебно-методических</w:t>
            </w:r>
            <w:r>
              <w:rPr>
                <w:spacing w:val="-2"/>
              </w:rPr>
              <w:t xml:space="preserve"> </w:t>
            </w:r>
            <w:r w:rsidRPr="009E4953">
              <w:t>комплексов</w:t>
            </w:r>
            <w:r w:rsidRPr="009E4953">
              <w:rPr>
                <w:spacing w:val="-17"/>
              </w:rPr>
              <w:t xml:space="preserve"> </w:t>
            </w:r>
            <w:r w:rsidRPr="009E4953">
              <w:t>образовательным</w:t>
            </w:r>
            <w:r w:rsidRPr="009E4953">
              <w:rPr>
                <w:spacing w:val="-14"/>
              </w:rPr>
              <w:t xml:space="preserve"> </w:t>
            </w:r>
            <w:r w:rsidRPr="009E4953">
              <w:rPr>
                <w:spacing w:val="-2"/>
              </w:rPr>
              <w:t>программам</w:t>
            </w:r>
          </w:p>
        </w:tc>
        <w:tc>
          <w:tcPr>
            <w:tcW w:w="1793" w:type="dxa"/>
          </w:tcPr>
          <w:p w14:paraId="64E756B1" w14:textId="6FE16B27" w:rsidR="008B6FC4" w:rsidRPr="009E4953" w:rsidRDefault="008B6FC4" w:rsidP="008B6FC4">
            <w:pPr>
              <w:pStyle w:val="a5"/>
            </w:pPr>
          </w:p>
        </w:tc>
      </w:tr>
      <w:tr w:rsidR="008B6FC4" w14:paraId="4F0BA505" w14:textId="77777777" w:rsidTr="008B6FC4">
        <w:tc>
          <w:tcPr>
            <w:tcW w:w="2263" w:type="dxa"/>
            <w:vMerge/>
          </w:tcPr>
          <w:p w14:paraId="55997055" w14:textId="4D52E6CF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3974D876" w14:textId="30B8E67F" w:rsidR="008B6FC4" w:rsidRPr="009E4953" w:rsidRDefault="008B6FC4" w:rsidP="008B6FC4">
            <w:pPr>
              <w:pStyle w:val="a5"/>
            </w:pPr>
            <w:r w:rsidRPr="009E4953">
              <w:t>Оптимальность</w:t>
            </w:r>
            <w:r w:rsidRPr="009E4953">
              <w:rPr>
                <w:spacing w:val="-13"/>
              </w:rPr>
              <w:t xml:space="preserve"> </w:t>
            </w:r>
            <w:r w:rsidRPr="009E4953">
              <w:t>и</w:t>
            </w:r>
            <w:r w:rsidRPr="009E4953">
              <w:rPr>
                <w:spacing w:val="-11"/>
              </w:rPr>
              <w:t xml:space="preserve"> </w:t>
            </w:r>
            <w:r w:rsidRPr="009E4953">
              <w:t>обоснованность</w:t>
            </w:r>
            <w:r w:rsidRPr="009E4953">
              <w:rPr>
                <w:spacing w:val="-13"/>
              </w:rPr>
              <w:t xml:space="preserve"> </w:t>
            </w:r>
            <w:r w:rsidRPr="009E4953">
              <w:rPr>
                <w:spacing w:val="-2"/>
              </w:rPr>
              <w:t>выбора</w:t>
            </w:r>
            <w:r>
              <w:rPr>
                <w:spacing w:val="-2"/>
              </w:rPr>
              <w:t xml:space="preserve"> </w:t>
            </w:r>
            <w:r w:rsidRPr="009E4953">
              <w:t>учебно-методического</w:t>
            </w:r>
            <w:r w:rsidRPr="009E4953">
              <w:rPr>
                <w:spacing w:val="-16"/>
              </w:rPr>
              <w:t xml:space="preserve"> </w:t>
            </w:r>
            <w:r w:rsidRPr="009E4953">
              <w:t>комплекса</w:t>
            </w:r>
            <w:r w:rsidRPr="009E4953">
              <w:rPr>
                <w:spacing w:val="-15"/>
              </w:rPr>
              <w:t xml:space="preserve"> </w:t>
            </w:r>
            <w:r w:rsidRPr="009E4953">
              <w:t>для</w:t>
            </w:r>
            <w:r w:rsidRPr="009E4953">
              <w:rPr>
                <w:spacing w:val="-14"/>
              </w:rPr>
              <w:t xml:space="preserve"> </w:t>
            </w:r>
            <w:r w:rsidRPr="009E4953">
              <w:t>решения образовательных задач</w:t>
            </w:r>
          </w:p>
        </w:tc>
        <w:tc>
          <w:tcPr>
            <w:tcW w:w="1793" w:type="dxa"/>
          </w:tcPr>
          <w:p w14:paraId="7A77552D" w14:textId="56168839" w:rsidR="008B6FC4" w:rsidRPr="009E4953" w:rsidRDefault="008B6FC4" w:rsidP="008B6FC4">
            <w:pPr>
              <w:pStyle w:val="a5"/>
            </w:pPr>
          </w:p>
        </w:tc>
      </w:tr>
      <w:tr w:rsidR="008B6FC4" w14:paraId="6AD43C91" w14:textId="77777777" w:rsidTr="008B6FC4">
        <w:tc>
          <w:tcPr>
            <w:tcW w:w="2263" w:type="dxa"/>
            <w:vMerge/>
          </w:tcPr>
          <w:p w14:paraId="35DEC92D" w14:textId="77777777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386AE71E" w14:textId="77777777" w:rsidR="008B6FC4" w:rsidRDefault="008B6FC4" w:rsidP="008B6FC4">
            <w:pPr>
              <w:pStyle w:val="a5"/>
            </w:pPr>
            <w:r>
              <w:t>Наличие картотек и каталогов</w:t>
            </w:r>
          </w:p>
          <w:p w14:paraId="3ED88AAE" w14:textId="67E78875" w:rsidR="00A40FCE" w:rsidRPr="009E4953" w:rsidRDefault="00A40FCE" w:rsidP="008B6FC4">
            <w:pPr>
              <w:pStyle w:val="a5"/>
            </w:pPr>
          </w:p>
        </w:tc>
        <w:tc>
          <w:tcPr>
            <w:tcW w:w="1793" w:type="dxa"/>
          </w:tcPr>
          <w:p w14:paraId="144D0C0E" w14:textId="77777777" w:rsidR="008B6FC4" w:rsidRPr="009E4953" w:rsidRDefault="008B6FC4" w:rsidP="008B6FC4">
            <w:pPr>
              <w:pStyle w:val="a5"/>
            </w:pPr>
          </w:p>
        </w:tc>
      </w:tr>
      <w:tr w:rsidR="008B6FC4" w14:paraId="2BA10D3F" w14:textId="77777777" w:rsidTr="008B6FC4">
        <w:tc>
          <w:tcPr>
            <w:tcW w:w="2263" w:type="dxa"/>
            <w:vMerge/>
          </w:tcPr>
          <w:p w14:paraId="3E7471EA" w14:textId="77777777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14430590" w14:textId="0DD9C3F3" w:rsidR="008B6FC4" w:rsidRDefault="008B6FC4" w:rsidP="008B6FC4">
            <w:pPr>
              <w:pStyle w:val="a5"/>
            </w:pPr>
            <w:r>
              <w:t>Оптимальность и обоснованность подбора видеоматериалов</w:t>
            </w:r>
          </w:p>
        </w:tc>
        <w:tc>
          <w:tcPr>
            <w:tcW w:w="1793" w:type="dxa"/>
          </w:tcPr>
          <w:p w14:paraId="6A3919D6" w14:textId="77777777" w:rsidR="008B6FC4" w:rsidRPr="009E4953" w:rsidRDefault="008B6FC4" w:rsidP="008B6FC4">
            <w:pPr>
              <w:pStyle w:val="a5"/>
            </w:pPr>
          </w:p>
        </w:tc>
      </w:tr>
      <w:tr w:rsidR="008B6FC4" w14:paraId="44464121" w14:textId="77777777" w:rsidTr="008B6FC4">
        <w:tc>
          <w:tcPr>
            <w:tcW w:w="2263" w:type="dxa"/>
            <w:vMerge/>
          </w:tcPr>
          <w:p w14:paraId="21E5169D" w14:textId="77777777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6CA139B5" w14:textId="6288142A" w:rsidR="008B6FC4" w:rsidRDefault="008B6FC4" w:rsidP="008B6FC4">
            <w:pPr>
              <w:pStyle w:val="a5"/>
            </w:pPr>
            <w:r>
              <w:t>Оптимальность и обоснованность подбора литературы</w:t>
            </w:r>
          </w:p>
        </w:tc>
        <w:tc>
          <w:tcPr>
            <w:tcW w:w="1793" w:type="dxa"/>
          </w:tcPr>
          <w:p w14:paraId="002FC932" w14:textId="77777777" w:rsidR="008B6FC4" w:rsidRPr="009E4953" w:rsidRDefault="008B6FC4" w:rsidP="008B6FC4">
            <w:pPr>
              <w:pStyle w:val="a5"/>
            </w:pPr>
          </w:p>
        </w:tc>
      </w:tr>
      <w:tr w:rsidR="008B6FC4" w14:paraId="35848880" w14:textId="77777777" w:rsidTr="008B6FC4">
        <w:tc>
          <w:tcPr>
            <w:tcW w:w="2263" w:type="dxa"/>
            <w:vMerge w:val="restart"/>
          </w:tcPr>
          <w:p w14:paraId="2D901703" w14:textId="4113E1C0" w:rsidR="008B6FC4" w:rsidRPr="009E4953" w:rsidRDefault="008B6FC4" w:rsidP="00A40FCE">
            <w:pPr>
              <w:pStyle w:val="a5"/>
              <w:jc w:val="center"/>
            </w:pPr>
            <w:r>
              <w:t>Организация сопровождения педагогов</w:t>
            </w:r>
          </w:p>
        </w:tc>
        <w:tc>
          <w:tcPr>
            <w:tcW w:w="5576" w:type="dxa"/>
          </w:tcPr>
          <w:p w14:paraId="125739FC" w14:textId="77777777" w:rsidR="008B6FC4" w:rsidRDefault="008B6FC4" w:rsidP="008B6FC4">
            <w:pPr>
              <w:pStyle w:val="a5"/>
              <w:rPr>
                <w:spacing w:val="-2"/>
              </w:rPr>
            </w:pPr>
            <w:r w:rsidRPr="009E4953">
              <w:t>Диагностика</w:t>
            </w:r>
            <w:r w:rsidRPr="009E4953">
              <w:rPr>
                <w:spacing w:val="-18"/>
              </w:rPr>
              <w:t xml:space="preserve"> </w:t>
            </w:r>
            <w:r w:rsidRPr="009E4953">
              <w:t>профессионализма</w:t>
            </w:r>
            <w:r w:rsidRPr="009E4953">
              <w:rPr>
                <w:spacing w:val="-17"/>
              </w:rPr>
              <w:t xml:space="preserve"> </w:t>
            </w:r>
            <w:r w:rsidRPr="009E4953">
              <w:rPr>
                <w:spacing w:val="-2"/>
              </w:rPr>
              <w:t>педагогов</w:t>
            </w:r>
          </w:p>
          <w:p w14:paraId="1C6164AB" w14:textId="783131FA" w:rsidR="00A40FCE" w:rsidRPr="008B6FC4" w:rsidRDefault="00A40FCE" w:rsidP="008B6FC4">
            <w:pPr>
              <w:pStyle w:val="a5"/>
              <w:rPr>
                <w:spacing w:val="-2"/>
              </w:rPr>
            </w:pPr>
          </w:p>
        </w:tc>
        <w:tc>
          <w:tcPr>
            <w:tcW w:w="1793" w:type="dxa"/>
          </w:tcPr>
          <w:p w14:paraId="0BCF949A" w14:textId="690C6A92" w:rsidR="008B6FC4" w:rsidRPr="009E4953" w:rsidRDefault="008B6FC4" w:rsidP="008B6FC4">
            <w:pPr>
              <w:pStyle w:val="a5"/>
            </w:pPr>
          </w:p>
        </w:tc>
      </w:tr>
      <w:tr w:rsidR="008B6FC4" w14:paraId="66A1C67A" w14:textId="77777777" w:rsidTr="008B6FC4">
        <w:tc>
          <w:tcPr>
            <w:tcW w:w="2263" w:type="dxa"/>
            <w:vMerge/>
          </w:tcPr>
          <w:p w14:paraId="0AAE9EF0" w14:textId="7E00404B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4F32D61B" w14:textId="77777777" w:rsidR="008B6FC4" w:rsidRDefault="008B6FC4" w:rsidP="008B6FC4">
            <w:pPr>
              <w:pStyle w:val="a5"/>
              <w:rPr>
                <w:spacing w:val="-2"/>
              </w:rPr>
            </w:pPr>
            <w:r w:rsidRPr="009E4953">
              <w:t>Координация</w:t>
            </w:r>
            <w:r w:rsidRPr="009E4953">
              <w:rPr>
                <w:spacing w:val="-8"/>
              </w:rPr>
              <w:t xml:space="preserve"> </w:t>
            </w:r>
            <w:r w:rsidRPr="009E4953">
              <w:t>и</w:t>
            </w:r>
            <w:r w:rsidRPr="009E4953">
              <w:rPr>
                <w:spacing w:val="-9"/>
              </w:rPr>
              <w:t xml:space="preserve"> </w:t>
            </w:r>
            <w:r w:rsidRPr="009E4953">
              <w:t>кооперация</w:t>
            </w:r>
            <w:r w:rsidRPr="009E4953">
              <w:rPr>
                <w:spacing w:val="-8"/>
              </w:rPr>
              <w:t xml:space="preserve"> </w:t>
            </w:r>
            <w:r w:rsidRPr="009E4953">
              <w:rPr>
                <w:spacing w:val="-2"/>
              </w:rPr>
              <w:t>деятельности</w:t>
            </w:r>
            <w:r>
              <w:rPr>
                <w:spacing w:val="-2"/>
              </w:rPr>
              <w:t xml:space="preserve"> </w:t>
            </w:r>
            <w:r w:rsidRPr="009E4953">
              <w:rPr>
                <w:spacing w:val="-2"/>
              </w:rPr>
              <w:t>педагогов</w:t>
            </w:r>
          </w:p>
          <w:p w14:paraId="750C1A79" w14:textId="37583D42" w:rsidR="00A40FCE" w:rsidRPr="00013355" w:rsidRDefault="00A40FCE" w:rsidP="008B6FC4">
            <w:pPr>
              <w:pStyle w:val="a5"/>
              <w:rPr>
                <w:spacing w:val="-2"/>
              </w:rPr>
            </w:pPr>
          </w:p>
        </w:tc>
        <w:tc>
          <w:tcPr>
            <w:tcW w:w="1793" w:type="dxa"/>
          </w:tcPr>
          <w:p w14:paraId="68141CCD" w14:textId="5F5FB0BD" w:rsidR="008B6FC4" w:rsidRPr="009E4953" w:rsidRDefault="008B6FC4" w:rsidP="008B6FC4">
            <w:pPr>
              <w:pStyle w:val="a5"/>
            </w:pPr>
          </w:p>
        </w:tc>
      </w:tr>
      <w:tr w:rsidR="008B6FC4" w14:paraId="426E913B" w14:textId="77777777" w:rsidTr="008B6FC4">
        <w:tc>
          <w:tcPr>
            <w:tcW w:w="2263" w:type="dxa"/>
            <w:vMerge/>
          </w:tcPr>
          <w:p w14:paraId="55FF1FC5" w14:textId="4DACCFF3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4F744266" w14:textId="79B27A43" w:rsidR="008B6FC4" w:rsidRPr="009E4953" w:rsidRDefault="008B6FC4" w:rsidP="008B6FC4">
            <w:pPr>
              <w:pStyle w:val="a5"/>
            </w:pPr>
            <w:r w:rsidRPr="009E4953">
              <w:t>Использование</w:t>
            </w:r>
            <w:r w:rsidRPr="009E4953">
              <w:rPr>
                <w:spacing w:val="-18"/>
              </w:rPr>
              <w:t xml:space="preserve"> </w:t>
            </w:r>
            <w:r w:rsidRPr="009E4953">
              <w:t>разнообразных</w:t>
            </w:r>
            <w:r w:rsidRPr="009E4953">
              <w:rPr>
                <w:spacing w:val="-17"/>
              </w:rPr>
              <w:t xml:space="preserve"> </w:t>
            </w:r>
            <w:r w:rsidRPr="009E4953">
              <w:t>форм взаимодействия педагогов</w:t>
            </w:r>
          </w:p>
        </w:tc>
        <w:tc>
          <w:tcPr>
            <w:tcW w:w="1793" w:type="dxa"/>
          </w:tcPr>
          <w:p w14:paraId="37729944" w14:textId="6C608FA9" w:rsidR="008B6FC4" w:rsidRPr="009E4953" w:rsidRDefault="008B6FC4" w:rsidP="008B6FC4">
            <w:pPr>
              <w:pStyle w:val="a5"/>
            </w:pPr>
          </w:p>
        </w:tc>
      </w:tr>
      <w:tr w:rsidR="008B6FC4" w14:paraId="780D247E" w14:textId="77777777" w:rsidTr="008B6FC4">
        <w:tc>
          <w:tcPr>
            <w:tcW w:w="2263" w:type="dxa"/>
            <w:vMerge/>
          </w:tcPr>
          <w:p w14:paraId="521DD18F" w14:textId="2B516B95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1A01A600" w14:textId="6D99033A" w:rsidR="008B6FC4" w:rsidRPr="009E4953" w:rsidRDefault="008B6FC4" w:rsidP="008B6FC4">
            <w:pPr>
              <w:pStyle w:val="a5"/>
            </w:pPr>
            <w:r w:rsidRPr="009E4953">
              <w:t>Выявление</w:t>
            </w:r>
            <w:r w:rsidRPr="009E4953">
              <w:rPr>
                <w:spacing w:val="-10"/>
              </w:rPr>
              <w:t xml:space="preserve"> </w:t>
            </w:r>
            <w:r w:rsidRPr="009E4953">
              <w:t>основных</w:t>
            </w:r>
            <w:r w:rsidRPr="009E4953">
              <w:rPr>
                <w:spacing w:val="-13"/>
              </w:rPr>
              <w:t xml:space="preserve"> </w:t>
            </w:r>
            <w:r w:rsidRPr="009E4953">
              <w:t>затруднений</w:t>
            </w:r>
            <w:r w:rsidRPr="009E4953">
              <w:rPr>
                <w:spacing w:val="-10"/>
              </w:rPr>
              <w:t xml:space="preserve"> в</w:t>
            </w:r>
            <w:r>
              <w:rPr>
                <w:spacing w:val="-10"/>
              </w:rPr>
              <w:t xml:space="preserve"> </w:t>
            </w:r>
            <w:r w:rsidRPr="009E4953">
              <w:t>деятельности</w:t>
            </w:r>
            <w:r w:rsidRPr="009E4953">
              <w:rPr>
                <w:spacing w:val="-8"/>
              </w:rPr>
              <w:t xml:space="preserve"> </w:t>
            </w:r>
            <w:r w:rsidRPr="009E4953">
              <w:t>педагога</w:t>
            </w:r>
            <w:r w:rsidRPr="009E4953">
              <w:rPr>
                <w:spacing w:val="-7"/>
              </w:rPr>
              <w:t xml:space="preserve"> </w:t>
            </w:r>
            <w:r w:rsidRPr="009E4953">
              <w:t>и</w:t>
            </w:r>
            <w:r w:rsidRPr="009E4953">
              <w:rPr>
                <w:spacing w:val="-7"/>
              </w:rPr>
              <w:t xml:space="preserve"> </w:t>
            </w:r>
            <w:r w:rsidRPr="009E4953">
              <w:t>их</w:t>
            </w:r>
            <w:r w:rsidRPr="009E4953">
              <w:rPr>
                <w:spacing w:val="-12"/>
              </w:rPr>
              <w:t xml:space="preserve"> </w:t>
            </w:r>
            <w:r w:rsidRPr="009E4953">
              <w:rPr>
                <w:spacing w:val="-2"/>
              </w:rPr>
              <w:t>причин</w:t>
            </w:r>
          </w:p>
        </w:tc>
        <w:tc>
          <w:tcPr>
            <w:tcW w:w="1793" w:type="dxa"/>
          </w:tcPr>
          <w:p w14:paraId="5CFD2F51" w14:textId="3A243492" w:rsidR="008B6FC4" w:rsidRPr="009E4953" w:rsidRDefault="008B6FC4" w:rsidP="008B6FC4">
            <w:pPr>
              <w:pStyle w:val="a5"/>
            </w:pPr>
          </w:p>
        </w:tc>
      </w:tr>
      <w:tr w:rsidR="008B6FC4" w14:paraId="6CAD17D8" w14:textId="77777777" w:rsidTr="008B6FC4">
        <w:tc>
          <w:tcPr>
            <w:tcW w:w="2263" w:type="dxa"/>
            <w:vMerge/>
          </w:tcPr>
          <w:p w14:paraId="021834BF" w14:textId="6897C018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30E13C03" w14:textId="59912B9E" w:rsidR="008B6FC4" w:rsidRDefault="008B6FC4" w:rsidP="008B6FC4">
            <w:pPr>
              <w:pStyle w:val="a5"/>
              <w:rPr>
                <w:spacing w:val="-5"/>
              </w:rPr>
            </w:pPr>
            <w:r w:rsidRPr="009E4953">
              <w:t>Обеспечение</w:t>
            </w:r>
            <w:r w:rsidRPr="009E4953">
              <w:rPr>
                <w:spacing w:val="-14"/>
              </w:rPr>
              <w:t xml:space="preserve"> </w:t>
            </w:r>
            <w:r w:rsidRPr="009E4953">
              <w:t>развивающего</w:t>
            </w:r>
            <w:r w:rsidRPr="009E4953">
              <w:rPr>
                <w:spacing w:val="-15"/>
              </w:rPr>
              <w:t xml:space="preserve"> </w:t>
            </w:r>
            <w:r w:rsidRPr="009E4953">
              <w:t>характера</w:t>
            </w:r>
            <w:r>
              <w:t xml:space="preserve"> образовательной деятельности</w:t>
            </w:r>
          </w:p>
          <w:p w14:paraId="4E66B425" w14:textId="77777777" w:rsidR="008B6FC4" w:rsidRPr="009E4953" w:rsidRDefault="008B6FC4" w:rsidP="008B6FC4">
            <w:pPr>
              <w:pStyle w:val="a5"/>
            </w:pPr>
          </w:p>
        </w:tc>
        <w:tc>
          <w:tcPr>
            <w:tcW w:w="1793" w:type="dxa"/>
          </w:tcPr>
          <w:p w14:paraId="75AC43AC" w14:textId="4C4A0320" w:rsidR="008B6FC4" w:rsidRPr="009E4953" w:rsidRDefault="008B6FC4" w:rsidP="008B6FC4">
            <w:pPr>
              <w:pStyle w:val="a5"/>
            </w:pPr>
          </w:p>
        </w:tc>
      </w:tr>
      <w:tr w:rsidR="008B6FC4" w14:paraId="6C6454E4" w14:textId="77777777" w:rsidTr="008B6FC4">
        <w:tc>
          <w:tcPr>
            <w:tcW w:w="2263" w:type="dxa"/>
            <w:vMerge/>
          </w:tcPr>
          <w:p w14:paraId="78FA00F5" w14:textId="139CD47E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5CE37771" w14:textId="37A0CD6B" w:rsidR="008B6FC4" w:rsidRPr="009E4953" w:rsidRDefault="008B6FC4" w:rsidP="008B6FC4">
            <w:pPr>
              <w:pStyle w:val="a5"/>
            </w:pPr>
            <w:r>
              <w:t>Повышение профессионального мастерства и обмена передовым педагогическим опытом</w:t>
            </w:r>
          </w:p>
        </w:tc>
        <w:tc>
          <w:tcPr>
            <w:tcW w:w="1793" w:type="dxa"/>
          </w:tcPr>
          <w:p w14:paraId="2A03BC87" w14:textId="5519E142" w:rsidR="008B6FC4" w:rsidRPr="009E4953" w:rsidRDefault="008B6FC4" w:rsidP="008B6FC4">
            <w:pPr>
              <w:pStyle w:val="a5"/>
            </w:pPr>
          </w:p>
        </w:tc>
      </w:tr>
      <w:tr w:rsidR="008B6FC4" w14:paraId="76888DF2" w14:textId="77777777" w:rsidTr="008B6FC4">
        <w:tc>
          <w:tcPr>
            <w:tcW w:w="2263" w:type="dxa"/>
            <w:vMerge/>
          </w:tcPr>
          <w:p w14:paraId="52C749F6" w14:textId="3C93EBAE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059F1248" w14:textId="77777777" w:rsidR="008B6FC4" w:rsidRDefault="008B6FC4" w:rsidP="008B6FC4">
            <w:pPr>
              <w:pStyle w:val="a5"/>
              <w:rPr>
                <w:spacing w:val="-2"/>
              </w:rPr>
            </w:pPr>
            <w:r w:rsidRPr="009E4953">
              <w:t>Освоение</w:t>
            </w:r>
            <w:r w:rsidRPr="009E4953">
              <w:rPr>
                <w:spacing w:val="-6"/>
              </w:rPr>
              <w:t xml:space="preserve"> </w:t>
            </w:r>
            <w:r w:rsidRPr="009E4953">
              <w:t>новых</w:t>
            </w:r>
            <w:r w:rsidRPr="009E4953">
              <w:rPr>
                <w:spacing w:val="-9"/>
              </w:rPr>
              <w:t xml:space="preserve"> </w:t>
            </w:r>
            <w:r w:rsidRPr="009E4953">
              <w:t>программ</w:t>
            </w:r>
            <w:r w:rsidRPr="009E4953">
              <w:rPr>
                <w:spacing w:val="-5"/>
              </w:rPr>
              <w:t xml:space="preserve"> </w:t>
            </w:r>
            <w:r w:rsidRPr="009E4953">
              <w:t>и</w:t>
            </w:r>
            <w:r w:rsidRPr="009E4953">
              <w:rPr>
                <w:spacing w:val="-7"/>
              </w:rPr>
              <w:t xml:space="preserve"> </w:t>
            </w:r>
            <w:r w:rsidRPr="009E4953">
              <w:rPr>
                <w:spacing w:val="-2"/>
              </w:rPr>
              <w:t>технологий</w:t>
            </w:r>
          </w:p>
          <w:p w14:paraId="0AAAAAE5" w14:textId="77777777" w:rsidR="008B6FC4" w:rsidRPr="009E4953" w:rsidRDefault="008B6FC4" w:rsidP="008B6FC4">
            <w:pPr>
              <w:pStyle w:val="a5"/>
            </w:pPr>
          </w:p>
        </w:tc>
        <w:tc>
          <w:tcPr>
            <w:tcW w:w="1793" w:type="dxa"/>
          </w:tcPr>
          <w:p w14:paraId="426D4F50" w14:textId="1D6A1B6B" w:rsidR="008B6FC4" w:rsidRPr="009E4953" w:rsidRDefault="008B6FC4" w:rsidP="008B6FC4">
            <w:pPr>
              <w:pStyle w:val="a5"/>
            </w:pPr>
          </w:p>
        </w:tc>
      </w:tr>
      <w:tr w:rsidR="008B6FC4" w14:paraId="13992316" w14:textId="77777777" w:rsidTr="008B6FC4">
        <w:tc>
          <w:tcPr>
            <w:tcW w:w="2263" w:type="dxa"/>
            <w:vMerge/>
          </w:tcPr>
          <w:p w14:paraId="5E0BB457" w14:textId="1688395E" w:rsidR="008B6FC4" w:rsidRPr="009E4953" w:rsidRDefault="008B6FC4" w:rsidP="008B6FC4">
            <w:pPr>
              <w:pStyle w:val="a5"/>
            </w:pPr>
          </w:p>
        </w:tc>
        <w:tc>
          <w:tcPr>
            <w:tcW w:w="5576" w:type="dxa"/>
          </w:tcPr>
          <w:p w14:paraId="2CCFCEB9" w14:textId="6C879776" w:rsidR="008B6FC4" w:rsidRPr="009E4953" w:rsidRDefault="008B6FC4" w:rsidP="008B6FC4">
            <w:pPr>
              <w:pStyle w:val="a5"/>
            </w:pPr>
            <w:r w:rsidRPr="009E4953">
              <w:t>Удовлетворение</w:t>
            </w:r>
            <w:r w:rsidRPr="009E4953">
              <w:rPr>
                <w:spacing w:val="-16"/>
              </w:rPr>
              <w:t xml:space="preserve"> </w:t>
            </w:r>
            <w:r w:rsidRPr="009E4953">
              <w:t>информационных</w:t>
            </w:r>
            <w:r w:rsidRPr="009E4953">
              <w:rPr>
                <w:spacing w:val="-17"/>
              </w:rPr>
              <w:t xml:space="preserve"> </w:t>
            </w:r>
            <w:r w:rsidRPr="009E4953">
              <w:rPr>
                <w:spacing w:val="-2"/>
              </w:rPr>
              <w:t>запросов</w:t>
            </w:r>
            <w:r>
              <w:rPr>
                <w:spacing w:val="-2"/>
              </w:rPr>
              <w:t xml:space="preserve"> </w:t>
            </w:r>
            <w:r w:rsidRPr="009E4953">
              <w:t>участников</w:t>
            </w:r>
            <w:r w:rsidRPr="009E4953">
              <w:rPr>
                <w:spacing w:val="-15"/>
              </w:rPr>
              <w:t xml:space="preserve"> </w:t>
            </w:r>
            <w:r w:rsidRPr="009E4953">
              <w:t>образовательных</w:t>
            </w:r>
            <w:r w:rsidRPr="009E4953">
              <w:rPr>
                <w:spacing w:val="-17"/>
              </w:rPr>
              <w:t xml:space="preserve"> </w:t>
            </w:r>
            <w:r w:rsidRPr="009E4953">
              <w:t>отношений</w:t>
            </w:r>
            <w:r w:rsidRPr="009E4953">
              <w:rPr>
                <w:spacing w:val="-11"/>
              </w:rPr>
              <w:t xml:space="preserve"> </w:t>
            </w:r>
            <w:r w:rsidRPr="009E4953">
              <w:t xml:space="preserve">в </w:t>
            </w:r>
            <w:r w:rsidRPr="009E4953">
              <w:rPr>
                <w:spacing w:val="-4"/>
              </w:rPr>
              <w:t>ДОУ</w:t>
            </w:r>
          </w:p>
        </w:tc>
        <w:tc>
          <w:tcPr>
            <w:tcW w:w="1793" w:type="dxa"/>
          </w:tcPr>
          <w:p w14:paraId="02125024" w14:textId="506AD08F" w:rsidR="008B6FC4" w:rsidRPr="009E4953" w:rsidRDefault="008B6FC4" w:rsidP="008B6FC4">
            <w:pPr>
              <w:pStyle w:val="a5"/>
            </w:pPr>
          </w:p>
        </w:tc>
      </w:tr>
      <w:tr w:rsidR="00013355" w14:paraId="7508356B" w14:textId="77777777" w:rsidTr="00FC531A">
        <w:tc>
          <w:tcPr>
            <w:tcW w:w="7839" w:type="dxa"/>
            <w:gridSpan w:val="2"/>
          </w:tcPr>
          <w:p w14:paraId="7A59C7EB" w14:textId="4A7524AF" w:rsidR="00013355" w:rsidRPr="009E4953" w:rsidRDefault="00013355" w:rsidP="008B6FC4">
            <w:pPr>
              <w:pStyle w:val="a5"/>
            </w:pPr>
            <w:r>
              <w:t>Итоговая оценка</w:t>
            </w:r>
          </w:p>
        </w:tc>
        <w:tc>
          <w:tcPr>
            <w:tcW w:w="1793" w:type="dxa"/>
          </w:tcPr>
          <w:p w14:paraId="6157814C" w14:textId="77777777" w:rsidR="00013355" w:rsidRPr="009E4953" w:rsidRDefault="00013355" w:rsidP="008B6FC4">
            <w:pPr>
              <w:pStyle w:val="a5"/>
            </w:pPr>
          </w:p>
        </w:tc>
      </w:tr>
    </w:tbl>
    <w:p w14:paraId="7BDD6A65" w14:textId="77777777" w:rsidR="007137E3" w:rsidRDefault="007137E3" w:rsidP="007137E3">
      <w:pPr>
        <w:pStyle w:val="a5"/>
        <w:jc w:val="both"/>
        <w:rPr>
          <w:color w:val="FF0000"/>
          <w:sz w:val="26"/>
          <w:szCs w:val="26"/>
        </w:rPr>
      </w:pPr>
    </w:p>
    <w:p w14:paraId="605C937F" w14:textId="36A11E04" w:rsidR="007137E3" w:rsidRDefault="00013355" w:rsidP="007137E3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Вывод:</w:t>
      </w:r>
    </w:p>
    <w:sectPr w:rsidR="007137E3" w:rsidSect="005C588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522B"/>
    <w:multiLevelType w:val="hybridMultilevel"/>
    <w:tmpl w:val="0F7C8692"/>
    <w:lvl w:ilvl="0" w:tplc="EDD4A1B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E2A43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2A449E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A7ED65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8E2B69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3206C0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CD6D5C2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00D2D5FC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69E11E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07272F"/>
    <w:multiLevelType w:val="hybridMultilevel"/>
    <w:tmpl w:val="E2C4F51C"/>
    <w:lvl w:ilvl="0" w:tplc="F14C92E6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227DDE">
      <w:numFmt w:val="bullet"/>
      <w:lvlText w:val="•"/>
      <w:lvlJc w:val="left"/>
      <w:pPr>
        <w:ind w:left="1089" w:hanging="155"/>
      </w:pPr>
      <w:rPr>
        <w:rFonts w:hint="default"/>
        <w:lang w:val="ru-RU" w:eastAsia="en-US" w:bidi="ar-SA"/>
      </w:rPr>
    </w:lvl>
    <w:lvl w:ilvl="2" w:tplc="48B486FA">
      <w:numFmt w:val="bullet"/>
      <w:lvlText w:val="•"/>
      <w:lvlJc w:val="left"/>
      <w:pPr>
        <w:ind w:left="2039" w:hanging="155"/>
      </w:pPr>
      <w:rPr>
        <w:rFonts w:hint="default"/>
        <w:lang w:val="ru-RU" w:eastAsia="en-US" w:bidi="ar-SA"/>
      </w:rPr>
    </w:lvl>
    <w:lvl w:ilvl="3" w:tplc="CCB264B6">
      <w:numFmt w:val="bullet"/>
      <w:lvlText w:val="•"/>
      <w:lvlJc w:val="left"/>
      <w:pPr>
        <w:ind w:left="2989" w:hanging="155"/>
      </w:pPr>
      <w:rPr>
        <w:rFonts w:hint="default"/>
        <w:lang w:val="ru-RU" w:eastAsia="en-US" w:bidi="ar-SA"/>
      </w:rPr>
    </w:lvl>
    <w:lvl w:ilvl="4" w:tplc="02108438">
      <w:numFmt w:val="bullet"/>
      <w:lvlText w:val="•"/>
      <w:lvlJc w:val="left"/>
      <w:pPr>
        <w:ind w:left="3938" w:hanging="155"/>
      </w:pPr>
      <w:rPr>
        <w:rFonts w:hint="default"/>
        <w:lang w:val="ru-RU" w:eastAsia="en-US" w:bidi="ar-SA"/>
      </w:rPr>
    </w:lvl>
    <w:lvl w:ilvl="5" w:tplc="FF4A6124">
      <w:numFmt w:val="bullet"/>
      <w:lvlText w:val="•"/>
      <w:lvlJc w:val="left"/>
      <w:pPr>
        <w:ind w:left="4888" w:hanging="155"/>
      </w:pPr>
      <w:rPr>
        <w:rFonts w:hint="default"/>
        <w:lang w:val="ru-RU" w:eastAsia="en-US" w:bidi="ar-SA"/>
      </w:rPr>
    </w:lvl>
    <w:lvl w:ilvl="6" w:tplc="3EA6E87E">
      <w:numFmt w:val="bullet"/>
      <w:lvlText w:val="•"/>
      <w:lvlJc w:val="left"/>
      <w:pPr>
        <w:ind w:left="5838" w:hanging="155"/>
      </w:pPr>
      <w:rPr>
        <w:rFonts w:hint="default"/>
        <w:lang w:val="ru-RU" w:eastAsia="en-US" w:bidi="ar-SA"/>
      </w:rPr>
    </w:lvl>
    <w:lvl w:ilvl="7" w:tplc="BF826A1A">
      <w:numFmt w:val="bullet"/>
      <w:lvlText w:val="•"/>
      <w:lvlJc w:val="left"/>
      <w:pPr>
        <w:ind w:left="6787" w:hanging="155"/>
      </w:pPr>
      <w:rPr>
        <w:rFonts w:hint="default"/>
        <w:lang w:val="ru-RU" w:eastAsia="en-US" w:bidi="ar-SA"/>
      </w:rPr>
    </w:lvl>
    <w:lvl w:ilvl="8" w:tplc="EC2ACE7A">
      <w:numFmt w:val="bullet"/>
      <w:lvlText w:val="•"/>
      <w:lvlJc w:val="left"/>
      <w:pPr>
        <w:ind w:left="7737" w:hanging="1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13355"/>
    <w:rsid w:val="0014498F"/>
    <w:rsid w:val="001D0378"/>
    <w:rsid w:val="0038153D"/>
    <w:rsid w:val="003A6F8B"/>
    <w:rsid w:val="003F7150"/>
    <w:rsid w:val="00425B3B"/>
    <w:rsid w:val="00436788"/>
    <w:rsid w:val="00504136"/>
    <w:rsid w:val="005C5880"/>
    <w:rsid w:val="007137E3"/>
    <w:rsid w:val="007179B5"/>
    <w:rsid w:val="008B6FC4"/>
    <w:rsid w:val="008C3055"/>
    <w:rsid w:val="009D2648"/>
    <w:rsid w:val="009E4953"/>
    <w:rsid w:val="00A40FCE"/>
    <w:rsid w:val="00BE42AE"/>
    <w:rsid w:val="00C73E73"/>
    <w:rsid w:val="00C85C9F"/>
    <w:rsid w:val="00D270D0"/>
    <w:rsid w:val="00DC2300"/>
    <w:rsid w:val="00DE2D47"/>
    <w:rsid w:val="00E64E63"/>
    <w:rsid w:val="00E81572"/>
    <w:rsid w:val="00E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498F"/>
    <w:pPr>
      <w:widowControl w:val="0"/>
      <w:autoSpaceDE w:val="0"/>
      <w:autoSpaceDN w:val="0"/>
      <w:ind w:left="251" w:right="18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BE42AE"/>
    <w:pPr>
      <w:widowControl w:val="0"/>
      <w:autoSpaceDE w:val="0"/>
      <w:autoSpaceDN w:val="0"/>
      <w:ind w:left="146"/>
      <w:jc w:val="center"/>
    </w:pPr>
    <w:rPr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BE42A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498F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449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2025-10-21T08:02:00Z</dcterms:created>
  <dcterms:modified xsi:type="dcterms:W3CDTF">2025-10-21T08:02:00Z</dcterms:modified>
</cp:coreProperties>
</file>